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E83D8" w14:textId="77777777" w:rsidR="005B0BF5" w:rsidRPr="008E6AF9" w:rsidRDefault="005B0BF5" w:rsidP="005B0BF5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14:paraId="7394D29A" w14:textId="77777777" w:rsidR="005B0BF5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</w:p>
    <w:p w14:paraId="2F6055AF" w14:textId="77777777" w:rsidR="005B0BF5" w:rsidRPr="008E6AF9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SYLABUS</w:t>
      </w:r>
    </w:p>
    <w:p w14:paraId="1DC3D83E" w14:textId="21FBF828" w:rsidR="005B0BF5" w:rsidRPr="008E6AF9" w:rsidRDefault="005B0BF5" w:rsidP="005B0BF5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434102A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="00AD3C8A" w:rsidRPr="00AD3C8A">
        <w:rPr>
          <w:rFonts w:ascii="Corbel" w:eastAsia="Corbel" w:hAnsi="Corbel" w:cs="Corbel"/>
          <w:i/>
          <w:iCs/>
          <w:sz w:val="24"/>
          <w:szCs w:val="24"/>
        </w:rPr>
        <w:t>2023-2026</w:t>
      </w:r>
    </w:p>
    <w:p w14:paraId="7D4B88CE" w14:textId="77777777" w:rsidR="005B0BF5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eastAsia="Corbel" w:hAnsi="Corbel" w:cs="Corbel"/>
          <w:sz w:val="24"/>
          <w:szCs w:val="24"/>
        </w:rPr>
        <w:t>)</w:t>
      </w:r>
    </w:p>
    <w:p w14:paraId="55CC2F36" w14:textId="77777777" w:rsidR="005B0BF5" w:rsidRPr="008E6AF9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153C0582" w14:textId="696F660D" w:rsidR="005B0BF5" w:rsidRPr="008E6AF9" w:rsidRDefault="005B0BF5" w:rsidP="005B0BF5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  <w:t xml:space="preserve">Rok akademicki </w:t>
      </w:r>
      <w:r w:rsidRPr="00FE2531">
        <w:rPr>
          <w:rFonts w:ascii="Corbel" w:eastAsia="Corbel" w:hAnsi="Corbel" w:cs="Corbel"/>
          <w:sz w:val="24"/>
          <w:szCs w:val="24"/>
        </w:rPr>
        <w:t>202</w:t>
      </w:r>
      <w:r w:rsidR="00AD3C8A">
        <w:rPr>
          <w:rFonts w:ascii="Corbel" w:eastAsia="Corbel" w:hAnsi="Corbel" w:cs="Corbel"/>
          <w:sz w:val="24"/>
          <w:szCs w:val="24"/>
        </w:rPr>
        <w:t>5</w:t>
      </w:r>
      <w:r w:rsidRPr="00FE2531">
        <w:rPr>
          <w:rFonts w:ascii="Corbel" w:eastAsia="Corbel" w:hAnsi="Corbel" w:cs="Corbel"/>
          <w:sz w:val="24"/>
          <w:szCs w:val="24"/>
        </w:rPr>
        <w:t>/202</w:t>
      </w:r>
      <w:r w:rsidR="00AD3C8A">
        <w:rPr>
          <w:rFonts w:ascii="Corbel" w:eastAsia="Corbel" w:hAnsi="Corbel" w:cs="Corbel"/>
          <w:sz w:val="24"/>
          <w:szCs w:val="24"/>
        </w:rPr>
        <w:t>6</w:t>
      </w:r>
    </w:p>
    <w:p w14:paraId="3AAC0C5E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563383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4"/>
        <w:gridCol w:w="6030"/>
      </w:tblGrid>
      <w:tr w:rsidR="005B0BF5" w:rsidRPr="008E6AF9" w14:paraId="4B5569D4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01CB9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0ACC89" w14:textId="77777777" w:rsidR="005B0BF5" w:rsidRPr="00D96313" w:rsidRDefault="005B0BF5" w:rsidP="006827B6">
            <w:pPr>
              <w:spacing w:before="100" w:after="10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="005B0BF5" w:rsidRPr="008E6AF9" w14:paraId="09DBDA1F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9BD7D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7253A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BW68</w:t>
            </w:r>
          </w:p>
        </w:tc>
      </w:tr>
      <w:tr w:rsidR="005B0BF5" w:rsidRPr="008E6AF9" w14:paraId="21E0E3B5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B85A4" w14:textId="77777777" w:rsidR="005B0BF5" w:rsidRPr="008E6AF9" w:rsidRDefault="005B0BF5" w:rsidP="006827B6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2CF21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5B0BF5" w:rsidRPr="008E6AF9" w14:paraId="157A6C58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C4B81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3968E8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96313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5B0BF5" w:rsidRPr="008E6AF9" w14:paraId="12A4730A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9B1A34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48F324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5B0BF5" w:rsidRPr="008E6AF9" w14:paraId="61957E17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DFAA2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E4F4F0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5B0BF5" w:rsidRPr="008E6AF9" w14:paraId="595CE545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32F91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14A723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="005B0BF5" w:rsidRPr="008E6AF9" w14:paraId="2FF2F89F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D4760F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2102B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5B0BF5" w:rsidRPr="008E6AF9" w14:paraId="61BE82C4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8ABAE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1EEEDD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="005B0BF5" w:rsidRPr="008E6AF9" w14:paraId="3B5850ED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B7FC7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1E8AF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="005B0BF5" w:rsidRPr="008E6AF9" w14:paraId="08F3F849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55549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5AC69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5B0BF5" w:rsidRPr="008E6AF9" w14:paraId="6872FFF9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88CE95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9D73D" w14:textId="496306CC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r </w:t>
            </w:r>
            <w:r w:rsidR="00BB7BE5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hab. </w:t>
            </w: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Paweł Kuca</w:t>
            </w:r>
            <w:r w:rsidR="003150C0">
              <w:rPr>
                <w:rFonts w:ascii="Corbel" w:eastAsia="Corbel" w:hAnsi="Corbel" w:cs="Corbel"/>
                <w:color w:val="000000"/>
                <w:sz w:val="24"/>
                <w:szCs w:val="24"/>
              </w:rPr>
              <w:t>, prof. UR</w:t>
            </w:r>
          </w:p>
        </w:tc>
      </w:tr>
      <w:tr w:rsidR="005B0BF5" w:rsidRPr="008E6AF9" w14:paraId="196414E1" w14:textId="77777777" w:rsidTr="006827B6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2D1DE" w14:textId="77777777" w:rsidR="005B0BF5" w:rsidRPr="008E6AF9" w:rsidRDefault="005B0BF5" w:rsidP="006827B6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A0665" w14:textId="77777777" w:rsidR="005B0BF5" w:rsidRPr="008E6AF9" w:rsidRDefault="005B0BF5" w:rsidP="006827B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14:paraId="2F81BA74" w14:textId="77777777" w:rsidR="005B0BF5" w:rsidRPr="008E6AF9" w:rsidRDefault="005B0BF5" w:rsidP="005B0BF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>-</w:t>
      </w:r>
      <w:r w:rsidRPr="008E6AF9">
        <w:rPr>
          <w:rFonts w:ascii="Corbel" w:eastAsia="Corbel" w:hAnsi="Corbel" w:cs="Corbel"/>
          <w:i/>
          <w:sz w:val="24"/>
          <w:szCs w:val="24"/>
        </w:rPr>
        <w:t>opcjonalni</w:t>
      </w:r>
      <w:r w:rsidRPr="008E6AF9">
        <w:rPr>
          <w:rFonts w:ascii="Corbel" w:eastAsia="Corbel" w:hAnsi="Corbel" w:cs="Corbel"/>
          <w:sz w:val="24"/>
          <w:szCs w:val="24"/>
        </w:rPr>
        <w:t>e,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1EDACF41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4B4DC5A8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01A49E18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59"/>
        <w:gridCol w:w="709"/>
        <w:gridCol w:w="851"/>
        <w:gridCol w:w="741"/>
        <w:gridCol w:w="785"/>
        <w:gridCol w:w="655"/>
        <w:gridCol w:w="894"/>
        <w:gridCol w:w="1159"/>
        <w:gridCol w:w="1254"/>
      </w:tblGrid>
      <w:tr w:rsidR="005B0BF5" w:rsidRPr="008E6AF9" w14:paraId="2F705EEC" w14:textId="77777777" w:rsidTr="006827B6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1ACF4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0F64C2E5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5774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E148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3681E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270F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4A775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90F1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3D7A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58288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D52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5B0BF5" w:rsidRPr="008E6AF9" w14:paraId="1D61B1EA" w14:textId="77777777" w:rsidTr="006827B6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64287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62F0C2" w14:textId="5490D53F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B39C3" w14:textId="5351C19B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3CE46" w14:textId="027D2A7C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2D2481" w14:textId="16D37BFD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E30DF" w14:textId="4A486171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5A3D9" w14:textId="55CF164C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B5E39" w14:textId="0497512E" w:rsidR="005B0BF5" w:rsidRPr="008E6AF9" w:rsidRDefault="00ED6C48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A98DB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6F5D5" w14:textId="77777777" w:rsidR="005B0BF5" w:rsidRPr="008E6AF9" w:rsidRDefault="005B0BF5" w:rsidP="006827B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62E6E79" w14:textId="77777777" w:rsidR="005B0BF5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4E50F3BE" w14:textId="77777777" w:rsidR="005B0BF5" w:rsidRPr="008E6AF9" w:rsidRDefault="005B0BF5" w:rsidP="005B0BF5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1.2.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12A3AD6C" w14:textId="1C141BC2" w:rsidR="005B0BF5" w:rsidRPr="008E6AF9" w:rsidRDefault="005B0BF5" w:rsidP="005B0BF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E3734" wp14:editId="148DB98D">
                <wp:simplePos x="0" y="0"/>
                <wp:positionH relativeFrom="column">
                  <wp:posOffset>471805</wp:posOffset>
                </wp:positionH>
                <wp:positionV relativeFrom="paragraph">
                  <wp:posOffset>67945</wp:posOffset>
                </wp:positionV>
                <wp:extent cx="83820" cy="91440"/>
                <wp:effectExtent l="9525" t="6350" r="11430" b="698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864AF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15pt;margin-top:5.35pt;width:6.6pt;height:7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" strokecolor="black [3213]"/>
            </w:pict>
          </mc:Fallback>
        </mc:AlternateContent>
      </w: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8ACEA" wp14:editId="15023819">
                <wp:simplePos x="0" y="0"/>
                <wp:positionH relativeFrom="column">
                  <wp:posOffset>479425</wp:posOffset>
                </wp:positionH>
                <wp:positionV relativeFrom="paragraph">
                  <wp:posOffset>75565</wp:posOffset>
                </wp:positionV>
                <wp:extent cx="68580" cy="91440"/>
                <wp:effectExtent l="7620" t="13970" r="9525" b="889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4C2C8C4" id="Łącznik prosty ze strzałką 1" o:spid="_x0000_s1026" type="#_x0000_t32" style="position:absolute;margin-left:37.75pt;margin-top:5.95pt;width:5.4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" strokecolor="black [3213]"/>
            </w:pict>
          </mc:Fallback>
        </mc:AlternateContent>
      </w: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sz w:val="24"/>
          <w:szCs w:val="24"/>
        </w:rPr>
        <w:t>zajęcia w formie tradycyjnej</w:t>
      </w:r>
    </w:p>
    <w:p w14:paraId="2C40C334" w14:textId="77777777" w:rsidR="005B0BF5" w:rsidRPr="008E6AF9" w:rsidRDefault="005B0BF5" w:rsidP="005B0BF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8E6AF9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4B8D79DB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7B479581" w14:textId="77777777" w:rsidR="003B324C" w:rsidRDefault="005B0BF5" w:rsidP="005B0BF5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E6AF9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14:paraId="26925251" w14:textId="77777777" w:rsidR="003B324C" w:rsidRDefault="003B324C" w:rsidP="003B324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</w:p>
    <w:p w14:paraId="4547E92F" w14:textId="125373E8" w:rsidR="005B0BF5" w:rsidRPr="008E6AF9" w:rsidRDefault="003B324C" w:rsidP="003B324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 </w:t>
      </w:r>
      <w:r w:rsidR="005B0BF5" w:rsidRPr="008E6AF9">
        <w:rPr>
          <w:rFonts w:ascii="Corbel" w:eastAsia="Corbel" w:hAnsi="Corbel" w:cs="Corbel"/>
          <w:sz w:val="24"/>
          <w:szCs w:val="24"/>
        </w:rPr>
        <w:t>Zaliczenie z oceną.</w:t>
      </w:r>
    </w:p>
    <w:p w14:paraId="72C98723" w14:textId="77777777" w:rsidR="005B0BF5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2.Wymagania wstępne </w:t>
      </w:r>
    </w:p>
    <w:p w14:paraId="38524C77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31B5058A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C49B8" w14:textId="77777777" w:rsidR="005B0BF5" w:rsidRPr="008E6AF9" w:rsidRDefault="005B0BF5" w:rsidP="006827B6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14:paraId="08A255FA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6C91F4D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7CC2B1BF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429F85A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69297A39" w14:textId="77777777" w:rsidR="005B0BF5" w:rsidRPr="008E6AF9" w:rsidRDefault="005B0BF5" w:rsidP="005B0BF5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40"/>
      </w:tblGrid>
      <w:tr w:rsidR="005B0BF5" w:rsidRPr="008E6AF9" w14:paraId="4BC34BFB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2BB43" w14:textId="77777777" w:rsidR="005B0BF5" w:rsidRPr="008E6AF9" w:rsidRDefault="005B0BF5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70262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="005B0BF5" w:rsidRPr="008E6AF9" w14:paraId="37CC8BEC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6C8FB" w14:textId="77777777" w:rsidR="005B0BF5" w:rsidRPr="008E6AF9" w:rsidRDefault="005B0BF5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91522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="005B0BF5" w:rsidRPr="008E6AF9" w14:paraId="1DA2FFE4" w14:textId="77777777" w:rsidTr="006827B6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0BD05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02BF4" w14:textId="77777777" w:rsidR="005B0BF5" w:rsidRPr="008E6AF9" w:rsidRDefault="005B0BF5" w:rsidP="006827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Nabycie podstawowych umiejętności dotyczących współpracy z mediami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sytuacjach kryzysowych.</w:t>
            </w:r>
          </w:p>
        </w:tc>
      </w:tr>
    </w:tbl>
    <w:p w14:paraId="113F95EA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4F66DB71" w14:textId="77777777" w:rsidR="005B0BF5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37FD690D" w14:textId="77777777" w:rsidR="005B0BF5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5B0BF5" w:rsidRPr="008E6AF9" w14:paraId="00E67358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3D9E3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A9B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F9D17C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5B0BF5" w:rsidRPr="008E6AF9" w14:paraId="132B738D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3B3B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3190C" w14:textId="3666A598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EB53B" w14:textId="1180A920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5B0BF5" w:rsidRPr="008E6AF9" w14:paraId="2E35111F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C96E8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5FBF9" w14:textId="5542629E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07A6A" w14:textId="6D47F0E1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5B0BF5" w:rsidRPr="008E6AF9" w14:paraId="7749F502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E9938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8D3B5" w14:textId="00A6F51E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Komunikuje się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wpływając na efektywną strategię postępowania w przypadku wystąpienia sytuacji kryzysowej w organizacji.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EA2D8" w14:textId="5B49D541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B0BF5" w:rsidRPr="008E6AF9" w14:paraId="792B62C0" w14:textId="77777777" w:rsidTr="00ED6C48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944EF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684B9" w14:textId="2C13F2E2" w:rsidR="005B0BF5" w:rsidRPr="008E6AF9" w:rsidRDefault="00381D2B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Jest gotowy do brania odpowiedzialności za realizację zadań związanych z rozwiązywaniem sytuacji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EAFCF" w14:textId="1C5C6908" w:rsidR="005B0BF5" w:rsidRPr="008E6AF9" w:rsidRDefault="00ED6C48" w:rsidP="00ED6C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AB83EAB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948F804" w14:textId="77777777" w:rsidR="005B0BF5" w:rsidRPr="008E6AF9" w:rsidRDefault="005B0BF5" w:rsidP="005B0BF5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eastAsia="Corbel" w:hAnsi="Corbel" w:cs="Corbel"/>
          <w:sz w:val="24"/>
          <w:szCs w:val="24"/>
        </w:rPr>
        <w:t xml:space="preserve">  </w:t>
      </w:r>
    </w:p>
    <w:p w14:paraId="7F5F9FBE" w14:textId="77777777" w:rsidR="005B0BF5" w:rsidRPr="008E6AF9" w:rsidRDefault="005B0BF5" w:rsidP="005B0BF5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Problematyka zajęć warsztatowych.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4F12F34A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B35FC" w14:textId="77777777" w:rsidR="005B0BF5" w:rsidRPr="008E6AF9" w:rsidRDefault="005B0BF5" w:rsidP="006827B6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B0BF5" w:rsidRPr="008E6AF9" w14:paraId="636EA719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C498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="005B0BF5" w:rsidRPr="008E6AF9" w14:paraId="45606A79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0D541B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Podstawowe reguły funkcjonowania mediów.</w:t>
            </w:r>
          </w:p>
        </w:tc>
      </w:tr>
      <w:tr w:rsidR="005B0BF5" w:rsidRPr="008E6AF9" w14:paraId="4A679B02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1758E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="005B0BF5" w:rsidRPr="008E6AF9" w14:paraId="6F359A47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26E14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="005B0BF5" w:rsidRPr="008E6AF9" w14:paraId="3D367B3B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C8BA7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="005B0BF5" w:rsidRPr="008E6AF9" w14:paraId="37CE6F5C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2601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Analiza studiów przypadku z zakresu współpracy z mediami w czasie kryzysu wizerunkowego.</w:t>
            </w:r>
          </w:p>
        </w:tc>
      </w:tr>
      <w:tr w:rsidR="005B0BF5" w:rsidRPr="008E6AF9" w14:paraId="73292C8F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2FE0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="005B0BF5" w:rsidRPr="008E6AF9" w14:paraId="36A9F812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F631D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="005B0BF5" w:rsidRPr="008E6AF9" w14:paraId="2F9EBD32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EAEA5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="005B0BF5" w:rsidRPr="008E6AF9" w14:paraId="0A7C2547" w14:textId="77777777" w:rsidTr="00C3203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CE50D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14:paraId="57AECA8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79C0CDB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>3.4 Metody dydaktyczne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68A624C4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8DD7308" w14:textId="77777777" w:rsidR="005B0BF5" w:rsidRPr="008E6AF9" w:rsidRDefault="005B0BF5" w:rsidP="005B0BF5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Analiza tekstów, analiza studiów przypadku, dyskusja, ćwiczenia praktyczne.</w:t>
      </w:r>
    </w:p>
    <w:p w14:paraId="051FE015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32E42B9E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766A29C2" w14:textId="77777777" w:rsidR="005B0BF5" w:rsidRPr="008E6AF9" w:rsidRDefault="005B0BF5" w:rsidP="005B0BF5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61D0DDC0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24D80CB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B0BF5" w:rsidRPr="008E6AF9" w14:paraId="19683971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C3C32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E05B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3A3EC049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6372D6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463925B4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5B0BF5" w:rsidRPr="008E6AF9" w14:paraId="444E9ABB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706FBA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B1DF1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88B8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0EBD82D9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2D12D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F6BA4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1203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433A1543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18066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77A0F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26359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5B0BF5" w:rsidRPr="008E6AF9" w14:paraId="53E7EC6E" w14:textId="77777777" w:rsidTr="00381D2B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E9391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FEE8E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F7EFF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</w:tbl>
    <w:p w14:paraId="22036082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69A2C4C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13A24DFB" w14:textId="77777777" w:rsidR="005B0BF5" w:rsidRPr="008E6AF9" w:rsidRDefault="005B0BF5" w:rsidP="005B0BF5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5B0BF5" w:rsidRPr="008E6AF9" w14:paraId="28F7744C" w14:textId="77777777" w:rsidTr="006827B6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65F17" w14:textId="77777777" w:rsidR="005B0BF5" w:rsidRPr="008E6AF9" w:rsidRDefault="005B0BF5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odniesienie sytuacji rzeczywistej do teorii, porównanie sytuacji i zasad teoretycznych, wnioski. Projekt można przygotować w dwuosobowych zespołach. Aktywność w trakcie zajęć ma wpływ na podwyższenie oceny końcowej.</w:t>
            </w:r>
          </w:p>
          <w:p w14:paraId="27CAC51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B301B4" w14:textId="77777777" w:rsidR="005B0BF5" w:rsidRDefault="005B0BF5" w:rsidP="005B0BF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7C5535EC" w14:textId="77777777" w:rsidR="005B0BF5" w:rsidRPr="008E6AF9" w:rsidRDefault="005B0BF5" w:rsidP="005B0BF5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028F46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5B0BF5" w:rsidRPr="008E6AF9" w14:paraId="69780F8F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F6A0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D3D3FA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0BF5" w:rsidRPr="008E6AF9" w14:paraId="47640A95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9D6D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2B8B0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B0BF5" w:rsidRPr="008E6AF9" w14:paraId="743D1FBC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6DD61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1097B79F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BF906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B0BF5" w:rsidRPr="008E6AF9" w14:paraId="43DF81C4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77737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BA56601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F2D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5B0BF5" w:rsidRPr="008E6AF9" w14:paraId="613AC18A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21D9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6C89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5B0BF5" w:rsidRPr="008E6AF9" w14:paraId="681926F0" w14:textId="77777777" w:rsidTr="006827B6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FC62B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21CD7" w14:textId="77777777" w:rsidR="005B0BF5" w:rsidRPr="008E6AF9" w:rsidRDefault="005B0BF5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F7C64A" w14:textId="77777777" w:rsidR="005B0BF5" w:rsidRPr="008E6AF9" w:rsidRDefault="005B0BF5" w:rsidP="005B0BF5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677EDD72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9025315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3939F8FD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2977"/>
      </w:tblGrid>
      <w:tr w:rsidR="005B0BF5" w:rsidRPr="008E6AF9" w14:paraId="655390DD" w14:textId="77777777" w:rsidTr="003150C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1C9C5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64576" w14:textId="77777777" w:rsidR="005B0BF5" w:rsidRPr="008E6AF9" w:rsidRDefault="005B0BF5" w:rsidP="006827B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  <w:tr w:rsidR="005B0BF5" w:rsidRPr="008E6AF9" w14:paraId="2DF5F450" w14:textId="77777777" w:rsidTr="003150C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96353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94365B" w14:textId="77777777" w:rsidR="005B0BF5" w:rsidRPr="008E6AF9" w:rsidRDefault="005B0BF5" w:rsidP="006827B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</w:tbl>
    <w:p w14:paraId="4FAA5DD4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720AB180" w14:textId="77777777" w:rsidR="00C32034" w:rsidRDefault="00C32034">
      <w:pPr>
        <w:rPr>
          <w:rFonts w:ascii="Corbel" w:eastAsia="Corbel" w:hAnsi="Corbel" w:cs="Corbel"/>
          <w:b/>
          <w:sz w:val="24"/>
          <w:szCs w:val="24"/>
        </w:rPr>
      </w:pPr>
      <w:r>
        <w:rPr>
          <w:rFonts w:ascii="Corbel" w:eastAsia="Corbel" w:hAnsi="Corbel" w:cs="Corbel"/>
          <w:b/>
          <w:sz w:val="24"/>
          <w:szCs w:val="24"/>
        </w:rPr>
        <w:br w:type="page"/>
      </w:r>
    </w:p>
    <w:p w14:paraId="55DE7F45" w14:textId="32F4BD30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bookmarkStart w:id="0" w:name="_GoBack"/>
      <w:bookmarkEnd w:id="0"/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7. LITERATURA </w:t>
      </w:r>
    </w:p>
    <w:p w14:paraId="53C555C7" w14:textId="77777777" w:rsidR="005B0BF5" w:rsidRPr="008E6AF9" w:rsidRDefault="005B0BF5" w:rsidP="005B0BF5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5B0BF5" w:rsidRPr="008E6AF9" w14:paraId="2AD37DC4" w14:textId="77777777" w:rsidTr="003150C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899B8" w14:textId="77777777" w:rsidR="005B0BF5" w:rsidRPr="00D96313" w:rsidRDefault="005B0BF5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podstawowa:</w:t>
            </w:r>
          </w:p>
          <w:p w14:paraId="31AE0D4C" w14:textId="77777777" w:rsidR="005B0BF5" w:rsidRPr="008E6AF9" w:rsidRDefault="005B0BF5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7D40F432" w14:textId="77777777" w:rsidR="005B0BF5" w:rsidRPr="008E6AF9" w:rsidRDefault="005B0BF5" w:rsidP="003150C0">
            <w:pPr>
              <w:spacing w:after="0" w:line="360" w:lineRule="auto"/>
              <w:ind w:left="3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Tworzydło D., Zarządzanie w kryzysie wizerunkowym, Warszawa 2019.</w:t>
            </w:r>
          </w:p>
          <w:p w14:paraId="3FE52F54" w14:textId="77777777" w:rsidR="005B0BF5" w:rsidRPr="008E6AF9" w:rsidRDefault="005B0BF5" w:rsidP="003150C0">
            <w:pPr>
              <w:spacing w:after="0" w:line="360" w:lineRule="auto"/>
              <w:ind w:left="3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A., Media i TY, Warszawa 2017.</w:t>
            </w:r>
          </w:p>
          <w:p w14:paraId="56558B72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B0BF5" w:rsidRPr="008E6AF9" w14:paraId="7BB57C29" w14:textId="77777777" w:rsidTr="003150C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C8A85" w14:textId="77777777" w:rsidR="005B0BF5" w:rsidRPr="00D96313" w:rsidRDefault="005B0BF5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uzupełniająca:</w:t>
            </w:r>
          </w:p>
          <w:p w14:paraId="40AABA47" w14:textId="77777777" w:rsidR="005B0BF5" w:rsidRDefault="005B0BF5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70B904D7" w14:textId="77777777" w:rsidR="005B0BF5" w:rsidRPr="008E6AF9" w:rsidRDefault="005B0BF5" w:rsidP="003150C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Stawnicka J.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14:paraId="04FB9E26" w14:textId="77777777" w:rsidR="005B0BF5" w:rsidRPr="008E6AF9" w:rsidRDefault="005B0BF5" w:rsidP="003150C0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Rzecznik prasowy policji. Etyka-prawo-praktyka, Toruń 2020.</w:t>
            </w:r>
          </w:p>
          <w:p w14:paraId="43EEDCF7" w14:textId="77777777" w:rsidR="005B0BF5" w:rsidRPr="008E6AF9" w:rsidRDefault="005B0BF5" w:rsidP="003150C0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14:paraId="3D9FBC4F" w14:textId="77777777" w:rsidR="005B0BF5" w:rsidRPr="008E6AF9" w:rsidRDefault="005B0BF5" w:rsidP="003150C0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14:paraId="3407EE9A" w14:textId="77777777" w:rsidR="005B0BF5" w:rsidRPr="008E6AF9" w:rsidRDefault="005B0BF5" w:rsidP="003150C0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14:paraId="2F5963DC" w14:textId="77777777" w:rsidR="005B0BF5" w:rsidRPr="008E6AF9" w:rsidRDefault="005B0BF5" w:rsidP="003150C0">
            <w:pPr>
              <w:spacing w:before="240"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14:paraId="1358C791" w14:textId="77777777" w:rsidR="005B0BF5" w:rsidRPr="008E6AF9" w:rsidRDefault="005B0BF5" w:rsidP="003150C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4FECB495" w14:textId="77777777" w:rsidR="005B0BF5" w:rsidRPr="008E6AF9" w:rsidRDefault="005B0BF5" w:rsidP="003150C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>Maćkowska</w:t>
            </w:r>
            <w:proofErr w:type="spellEnd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 xml:space="preserve"> R. (red.), Public relations.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Efektywne komunikowanie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teorii i praktyce. Katowice 2010.</w:t>
            </w:r>
          </w:p>
          <w:p w14:paraId="46D886BB" w14:textId="77777777" w:rsidR="005B0BF5" w:rsidRPr="008E6AF9" w:rsidRDefault="005B0BF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6934FD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B22D71A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32A2F0C4" w14:textId="77777777" w:rsidR="005B0BF5" w:rsidRPr="008E6AF9" w:rsidRDefault="005B0BF5" w:rsidP="005B0BF5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Akceptacja Kierownika Jednostki lub osoby upoważnionej</w:t>
      </w:r>
      <w:r>
        <w:rPr>
          <w:rFonts w:ascii="Corbel" w:eastAsia="Corbel" w:hAnsi="Corbel" w:cs="Corbel"/>
          <w:sz w:val="24"/>
          <w:szCs w:val="24"/>
        </w:rPr>
        <w:t>.</w:t>
      </w:r>
    </w:p>
    <w:p w14:paraId="471E741C" w14:textId="77777777" w:rsidR="00415336" w:rsidRDefault="00415336"/>
    <w:sectPr w:rsidR="00415336" w:rsidSect="003B324C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11322AB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B5"/>
    <w:rsid w:val="003150C0"/>
    <w:rsid w:val="00381D2B"/>
    <w:rsid w:val="003B324C"/>
    <w:rsid w:val="003B61D3"/>
    <w:rsid w:val="00415336"/>
    <w:rsid w:val="005855B5"/>
    <w:rsid w:val="005B0BF5"/>
    <w:rsid w:val="008E23E7"/>
    <w:rsid w:val="00A10F68"/>
    <w:rsid w:val="00AD3C8A"/>
    <w:rsid w:val="00BB7BE5"/>
    <w:rsid w:val="00C32034"/>
    <w:rsid w:val="00CD2D0E"/>
    <w:rsid w:val="00E04071"/>
    <w:rsid w:val="00ED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C3DC"/>
  <w15:chartTrackingRefBased/>
  <w15:docId w15:val="{B900C6A8-5A0D-4616-A6F9-4AE3E951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0BF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2022-10-26T03:30:00Z</dcterms:created>
  <dcterms:modified xsi:type="dcterms:W3CDTF">2024-02-07T14:17:00Z</dcterms:modified>
</cp:coreProperties>
</file>